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648" w:rsidRDefault="00FD6648">
      <w:pPr>
        <w:spacing w:after="0" w:line="276" w:lineRule="auto"/>
        <w:jc w:val="both"/>
        <w:rPr>
          <w:rFonts w:ascii="Calibri" w:eastAsia="Times New Roman" w:hAnsi="Calibri" w:cs="Arial"/>
          <w:b/>
          <w:bCs/>
          <w:lang w:eastAsia="pl-PL"/>
        </w:rPr>
      </w:pPr>
    </w:p>
    <w:p w:rsidR="00FD6648" w:rsidRDefault="00FD6648">
      <w:pPr>
        <w:spacing w:after="0" w:line="276" w:lineRule="auto"/>
        <w:jc w:val="both"/>
        <w:rPr>
          <w:rFonts w:ascii="Calibri" w:eastAsia="Times New Roman" w:hAnsi="Calibri" w:cs="Arial"/>
          <w:b/>
          <w:bCs/>
          <w:lang w:eastAsia="pl-PL"/>
        </w:rPr>
      </w:pPr>
    </w:p>
    <w:p w:rsidR="00FD6648" w:rsidRDefault="00025793">
      <w:pPr>
        <w:spacing w:after="0" w:line="276" w:lineRule="auto"/>
        <w:jc w:val="center"/>
        <w:rPr>
          <w:rFonts w:ascii="Calibri" w:hAnsi="Calibri"/>
        </w:rPr>
      </w:pPr>
      <w:r>
        <w:rPr>
          <w:rFonts w:ascii="Calibri" w:eastAsia="Times New Roman" w:hAnsi="Calibri" w:cs="Arial"/>
          <w:b/>
          <w:bCs/>
          <w:lang w:eastAsia="pl-PL"/>
        </w:rPr>
        <w:t>Klauzula informacyjna – zamówienia publiczne</w:t>
      </w:r>
    </w:p>
    <w:p w:rsidR="00FD6648" w:rsidRDefault="00FD6648">
      <w:pPr>
        <w:spacing w:after="0" w:line="276" w:lineRule="auto"/>
        <w:jc w:val="both"/>
        <w:rPr>
          <w:rFonts w:ascii="Calibri" w:eastAsia="Times New Roman" w:hAnsi="Calibri" w:cs="Arial"/>
          <w:lang w:eastAsia="pl-PL"/>
        </w:rPr>
      </w:pPr>
    </w:p>
    <w:p w:rsidR="00FD6648" w:rsidRDefault="00025793">
      <w:pPr>
        <w:spacing w:after="0" w:line="276" w:lineRule="auto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 zwanym dalej "RODO") informujemy, że:</w:t>
      </w:r>
    </w:p>
    <w:p w:rsidR="00FD6648" w:rsidRDefault="00FD6648">
      <w:pPr>
        <w:spacing w:after="0" w:line="276" w:lineRule="auto"/>
        <w:jc w:val="both"/>
        <w:rPr>
          <w:rFonts w:ascii="Calibri" w:eastAsia="Times New Roman" w:hAnsi="Calibri" w:cs="Arial"/>
          <w:lang w:eastAsia="pl-PL"/>
        </w:rPr>
      </w:pP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 xml:space="preserve">Administratorem Pani/Pana danych osobowych jest: </w:t>
      </w:r>
      <w:r>
        <w:rPr>
          <w:rFonts w:ascii="Calibri" w:eastAsia="Times New Roman" w:hAnsi="Calibri" w:cs="Arial"/>
          <w:b/>
          <w:bCs/>
          <w:lang w:eastAsia="pl-PL"/>
        </w:rPr>
        <w:t>Zespół Szkół Technicznych im. gen. Wł. Andersa w Białymstoku, ul. Stołeczna 21, 15-879 Białystok.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</w:pPr>
      <w:r>
        <w:rPr>
          <w:rFonts w:ascii="Calibri" w:eastAsia="Times New Roman" w:hAnsi="Calibri" w:cs="Arial"/>
          <w:lang w:eastAsia="pl-PL"/>
        </w:rPr>
        <w:t xml:space="preserve">Administrator wyznaczył Inspektora Danych Osobowych, z którym można się kontaktować pod adresem e-mail: </w:t>
      </w:r>
      <w:r w:rsidR="001041F5">
        <w:rPr>
          <w:rFonts w:ascii="Calibri" w:eastAsia="Times New Roman" w:hAnsi="Calibri" w:cs="Arial"/>
          <w:lang w:eastAsia="pl-PL"/>
        </w:rPr>
        <w:t xml:space="preserve"> </w:t>
      </w:r>
      <w:bookmarkStart w:id="0" w:name="_GoBack"/>
      <w:bookmarkEnd w:id="0"/>
      <w:r>
        <w:rPr>
          <w:rFonts w:ascii="Calibri" w:eastAsia="Times New Roman" w:hAnsi="Calibri" w:cs="Arial"/>
          <w:lang w:eastAsia="pl-PL"/>
        </w:rPr>
        <w:t>i</w:t>
      </w:r>
      <w:r>
        <w:rPr>
          <w:rStyle w:val="czeinternetowe"/>
          <w:rFonts w:ascii="Calibri" w:eastAsia="Times New Roman" w:hAnsi="Calibri" w:cs="Book Antiqua"/>
          <w:color w:val="000000"/>
          <w:lang w:eastAsia="pl-PL"/>
        </w:rPr>
        <w:t>od@zst.bialystok.pl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Pani/Pana dane osobowe przetwarzane będą na podstawie art. 6 ust. 1 lit. c RODO w celu związanym z przedmiotowym postępowaniem o udzielenie zamówienia publicznego;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Odbiorcami Pani/Pana danych osobowych mogą osoby lub podmioty upoważnione na podstawie przepisów obowiązującego prawa. Odbiorcami danych będą również podmioty, którym udostępniona zostanie dokumentacja postępowania w oparciu o art. 74 ustawy z dnia</w:t>
      </w:r>
      <w:r>
        <w:rPr>
          <w:rFonts w:ascii="Calibri" w:hAnsi="Calibri" w:cs="Arial"/>
        </w:rPr>
        <w:t xml:space="preserve"> z dnia 11 września 2019 r. Prawo zamówień publicznych (dalej: „</w:t>
      </w:r>
      <w:proofErr w:type="spellStart"/>
      <w:r>
        <w:rPr>
          <w:rFonts w:ascii="Calibri" w:hAnsi="Calibri" w:cs="Arial"/>
          <w:i/>
          <w:iCs/>
        </w:rPr>
        <w:t>Pzp</w:t>
      </w:r>
      <w:proofErr w:type="spellEnd"/>
      <w:r>
        <w:rPr>
          <w:rFonts w:ascii="Calibri" w:hAnsi="Calibri" w:cs="Arial"/>
        </w:rPr>
        <w:t>”).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 xml:space="preserve">Pani/Pana dane osobowe będą przechowywane, zgodnie z art. 78 ust. 1 </w:t>
      </w:r>
      <w:proofErr w:type="spellStart"/>
      <w:r>
        <w:rPr>
          <w:rFonts w:ascii="Calibri" w:eastAsia="Times New Roman" w:hAnsi="Calibri" w:cs="Arial"/>
          <w:lang w:eastAsia="pl-PL"/>
        </w:rPr>
        <w:t>Pzp</w:t>
      </w:r>
      <w:proofErr w:type="spellEnd"/>
      <w:r>
        <w:rPr>
          <w:rFonts w:ascii="Calibri" w:eastAsia="Times New Roman" w:hAnsi="Calibri" w:cs="Arial"/>
          <w:lang w:eastAsia="pl-PL"/>
        </w:rPr>
        <w:t xml:space="preserve"> przez okres 4 lat od dnia zakończenia postępowania o udzielenie zamówienia, a jeżeli czas trwania umowy przekracza 4 lata, okres przechowywania obejmuje cały czas trwania umowy;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 xml:space="preserve">Obowiązek podania przez Panią/Pana danych osobowych bezpośrednio Pani/Pana dotyczących jest wymogiem ustawowym określonym w przepisach </w:t>
      </w:r>
      <w:proofErr w:type="spellStart"/>
      <w:r>
        <w:rPr>
          <w:rFonts w:ascii="Calibri" w:eastAsia="Times New Roman" w:hAnsi="Calibri" w:cs="Arial"/>
          <w:lang w:eastAsia="pl-PL"/>
        </w:rPr>
        <w:t>Pzp</w:t>
      </w:r>
      <w:proofErr w:type="spellEnd"/>
      <w:r>
        <w:rPr>
          <w:rFonts w:ascii="Calibri" w:eastAsia="Times New Roman" w:hAnsi="Calibri" w:cs="Arial"/>
          <w:lang w:eastAsia="pl-PL"/>
        </w:rPr>
        <w:t>, związanym z udziałem w postępowaniu o udzielenie zamówienia publicznego.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Jednocześnie informujemy, że posiada Pani/Pan:</w:t>
      </w:r>
    </w:p>
    <w:p w:rsidR="00FD6648" w:rsidRDefault="00025793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:rsidR="00FD6648" w:rsidRDefault="00025793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na podstawie art. 16 RODO prawo do sprostowania Pani/Pana danych osobowych (</w:t>
      </w:r>
      <w:r>
        <w:rPr>
          <w:rFonts w:ascii="Calibri" w:eastAsia="Times New Roman" w:hAnsi="Calibri" w:cs="Arial"/>
          <w:i/>
          <w:iCs/>
          <w:lang w:eastAsia="pl-PL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</w:t>
      </w:r>
      <w:r>
        <w:rPr>
          <w:rFonts w:ascii="Calibri" w:eastAsia="Times New Roman" w:hAnsi="Calibri" w:cs="Arial"/>
          <w:lang w:eastAsia="pl-PL"/>
        </w:rPr>
        <w:t>);</w:t>
      </w:r>
    </w:p>
    <w:p w:rsidR="00FD6648" w:rsidRDefault="00025793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na podstawie art. 18 RODO prawo żądania od administratora ograniczenia przetwarzania danych osobowych z zastrzeżeniem okresu trwania postępowania o udzielenie zamówienia publicznego lub konkursu oraz przypadków, o których mowa w art. 18 ust. 2 RODO (</w:t>
      </w:r>
      <w:r>
        <w:rPr>
          <w:rFonts w:ascii="Calibri" w:eastAsia="Times New Roman" w:hAnsi="Calibri" w:cs="Arial"/>
          <w:i/>
          <w:iCs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>
        <w:rPr>
          <w:rFonts w:ascii="Calibri" w:eastAsia="Times New Roman" w:hAnsi="Calibri" w:cs="Arial"/>
          <w:lang w:eastAsia="pl-PL"/>
        </w:rPr>
        <w:t>);</w:t>
      </w:r>
    </w:p>
    <w:p w:rsidR="00FD6648" w:rsidRDefault="00025793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lastRenderedPageBreak/>
        <w:t>prawo do wniesienia skargi do Prezesa Urzędu Ochrony Danych Osobowych, gdy uzna Pani/Pan, że przetwarzanie danych osobowych Pani/Pana dotyczących narusza przepisy RODO; 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Jednakże, nie przysługuje Pani/Panu:</w:t>
      </w:r>
    </w:p>
    <w:p w:rsidR="00FD6648" w:rsidRDefault="00025793">
      <w:pPr>
        <w:pStyle w:val="Akapitzlist"/>
        <w:numPr>
          <w:ilvl w:val="1"/>
          <w:numId w:val="1"/>
        </w:numPr>
        <w:spacing w:after="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w związku z art. 17 ust. 3 lit. b, d lub e RODO prawo do usunięcia danych osobowych;</w:t>
      </w:r>
    </w:p>
    <w:p w:rsidR="00FD6648" w:rsidRDefault="00025793">
      <w:pPr>
        <w:pStyle w:val="Akapitzlist"/>
        <w:numPr>
          <w:ilvl w:val="1"/>
          <w:numId w:val="1"/>
        </w:numPr>
        <w:spacing w:after="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prawo do przenoszenia danych osobowych, o którym mowa w art. 20 RODO;</w:t>
      </w:r>
    </w:p>
    <w:p w:rsidR="00FD6648" w:rsidRDefault="00025793">
      <w:pPr>
        <w:pStyle w:val="Akapitzlist"/>
        <w:numPr>
          <w:ilvl w:val="1"/>
          <w:numId w:val="1"/>
        </w:numPr>
        <w:spacing w:after="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na podstawie art. 21 RODO prawo sprzeciwu, wobec przetwarzania danych osobowych, gdyż podstawą prawną przetwarzania Pani/Pana danych osobowych jest art. 6 ust. 1 lit. c RODO;</w:t>
      </w:r>
    </w:p>
    <w:p w:rsidR="00FD6648" w:rsidRDefault="00025793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eastAsia="Times New Roman" w:hAnsi="Calibri" w:cs="Arial"/>
          <w:lang w:eastAsia="pl-PL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  <w:bookmarkStart w:id="1" w:name="_Hlk61524748"/>
      <w:bookmarkEnd w:id="1"/>
    </w:p>
    <w:p w:rsidR="00FD6648" w:rsidRDefault="00025793">
      <w:pPr>
        <w:pStyle w:val="Akapitzlist"/>
        <w:numPr>
          <w:ilvl w:val="0"/>
          <w:numId w:val="1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 w:cs="Arial"/>
        </w:rPr>
        <w:t>Pani/Pana dane osobowe nie będą przekazywane do państwa trzeciego/organizacji.</w:t>
      </w:r>
    </w:p>
    <w:p w:rsidR="00FD6648" w:rsidRDefault="00025793">
      <w:pPr>
        <w:pStyle w:val="Akapitzlist"/>
        <w:numPr>
          <w:ilvl w:val="0"/>
          <w:numId w:val="1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 w:cs="Arial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FD6648" w:rsidRDefault="00FD6648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:rsidR="00FD6648" w:rsidRDefault="00FD6648">
      <w:pPr>
        <w:pStyle w:val="Tekstprzypisudolnego"/>
        <w:spacing w:line="276" w:lineRule="auto"/>
        <w:jc w:val="both"/>
        <w:rPr>
          <w:rFonts w:ascii="Calibri" w:hAnsi="Calibri" w:cs="Arial"/>
          <w:iCs/>
          <w:sz w:val="22"/>
          <w:szCs w:val="22"/>
        </w:rPr>
      </w:pPr>
    </w:p>
    <w:p w:rsidR="00FD6648" w:rsidRDefault="00025793">
      <w:pPr>
        <w:pStyle w:val="Tekstprzypisudolnego"/>
        <w:spacing w:line="276" w:lineRule="auto"/>
        <w:ind w:left="2832"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iCs/>
          <w:sz w:val="22"/>
          <w:szCs w:val="22"/>
        </w:rPr>
        <w:t>Zapoznałem się z treścią klauzuli informacyjnej,</w:t>
      </w:r>
    </w:p>
    <w:p w:rsidR="00FD6648" w:rsidRDefault="00FD6648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:rsidR="00FD6648" w:rsidRDefault="00025793">
      <w:pPr>
        <w:pStyle w:val="Tekstprzypisudolnego"/>
        <w:spacing w:line="276" w:lineRule="auto"/>
        <w:ind w:left="354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iCs/>
          <w:sz w:val="22"/>
          <w:szCs w:val="22"/>
        </w:rPr>
        <w:t>…………………………………………………………..</w:t>
      </w:r>
    </w:p>
    <w:p w:rsidR="00FD6648" w:rsidRDefault="00025793">
      <w:pPr>
        <w:pStyle w:val="Tekstprzypisudolnego"/>
        <w:spacing w:line="276" w:lineRule="auto"/>
        <w:ind w:left="4956"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iCs/>
          <w:sz w:val="22"/>
          <w:szCs w:val="22"/>
        </w:rPr>
        <w:t>(data i podpis)</w:t>
      </w:r>
    </w:p>
    <w:p w:rsidR="00FD6648" w:rsidRDefault="00FD6648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:rsidR="00FD6648" w:rsidRDefault="00FD6648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:rsidR="00FD6648" w:rsidRDefault="00FD6648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:rsidR="00FD6648" w:rsidRDefault="00025793">
      <w:pPr>
        <w:pStyle w:val="Tekstprzypisudolnego"/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i/>
          <w:sz w:val="22"/>
          <w:szCs w:val="22"/>
          <w:u w:val="single"/>
        </w:rPr>
        <w:t>Oświadczenie Wykonawcy w zakresie wypełnienia obowiązków informacyjnych przewidzianych w art. 13 lub art. 14 RODO</w:t>
      </w:r>
    </w:p>
    <w:p w:rsidR="00FD6648" w:rsidRDefault="00FD6648">
      <w:pPr>
        <w:pStyle w:val="Tekstprzypisudolnego"/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:rsidR="00FD6648" w:rsidRDefault="00025793">
      <w:pPr>
        <w:pStyle w:val="NormalnyWeb"/>
        <w:spacing w:line="276" w:lineRule="auto"/>
        <w:ind w:firstLine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:rsidR="00FD6648" w:rsidRDefault="00FD6648">
      <w:pPr>
        <w:spacing w:line="276" w:lineRule="auto"/>
        <w:jc w:val="both"/>
        <w:rPr>
          <w:rFonts w:ascii="Calibri" w:hAnsi="Calibri" w:cs="Arial"/>
        </w:rPr>
      </w:pPr>
    </w:p>
    <w:p w:rsidR="00FD6648" w:rsidRDefault="00025793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……………………………………………………..</w:t>
      </w:r>
    </w:p>
    <w:p w:rsidR="00FD6648" w:rsidRDefault="00025793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(data i podpis)</w:t>
      </w:r>
    </w:p>
    <w:sectPr w:rsidR="00FD6648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493" w:rsidRDefault="00E21493">
      <w:pPr>
        <w:spacing w:after="0" w:line="240" w:lineRule="auto"/>
      </w:pPr>
      <w:r>
        <w:separator/>
      </w:r>
    </w:p>
  </w:endnote>
  <w:endnote w:type="continuationSeparator" w:id="0">
    <w:p w:rsidR="00E21493" w:rsidRDefault="00E21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493" w:rsidRDefault="00E21493">
      <w:pPr>
        <w:spacing w:after="0" w:line="240" w:lineRule="auto"/>
      </w:pPr>
      <w:r>
        <w:separator/>
      </w:r>
    </w:p>
  </w:footnote>
  <w:footnote w:type="continuationSeparator" w:id="0">
    <w:p w:rsidR="00E21493" w:rsidRDefault="00E21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648" w:rsidRDefault="00025793">
    <w:pPr>
      <w:pStyle w:val="Nagwek"/>
    </w:pPr>
    <w:r>
      <w:rPr>
        <w:noProof/>
      </w:rPr>
      <w:drawing>
        <wp:inline distT="0" distB="0" distL="0" distR="0">
          <wp:extent cx="2354580" cy="67627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C0049"/>
    <w:multiLevelType w:val="multilevel"/>
    <w:tmpl w:val="2C38BA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0D93D5B"/>
    <w:multiLevelType w:val="multilevel"/>
    <w:tmpl w:val="1F2C3F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48"/>
    <w:rsid w:val="00025793"/>
    <w:rsid w:val="001041F5"/>
    <w:rsid w:val="00E21493"/>
    <w:rsid w:val="00E425C2"/>
    <w:rsid w:val="00FD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7A13"/>
  <w15:docId w15:val="{57DBDE3B-3736-4A34-8B5A-B2039824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C0919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E738E"/>
  </w:style>
  <w:style w:type="character" w:customStyle="1" w:styleId="StopkaZnak">
    <w:name w:val="Stopka Znak"/>
    <w:basedOn w:val="Domylnaczcionkaakapitu"/>
    <w:link w:val="Stopka"/>
    <w:uiPriority w:val="99"/>
    <w:qFormat/>
    <w:rsid w:val="00DE738E"/>
  </w:style>
  <w:style w:type="character" w:customStyle="1" w:styleId="czeinternetowe">
    <w:name w:val="Łącze internetowe"/>
    <w:basedOn w:val="Domylnaczcionkaakapitu"/>
    <w:uiPriority w:val="99"/>
    <w:unhideWhenUsed/>
    <w:rsid w:val="00DE738E"/>
    <w:rPr>
      <w:color w:val="0563C1" w:themeColor="hyperlink"/>
      <w:u w:val="single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qFormat/>
    <w:rPr>
      <w:rFonts w:ascii="Calibri" w:eastAsia="Calibri" w:hAnsi="Calibri" w:cs="Calibri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  <w:rPr>
      <w:rFonts w:ascii="Book Antiqua" w:eastAsia="Times New Roman" w:hAnsi="Book Antiqua" w:cs="Times New Roman"/>
      <w:b w:val="0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E738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2C091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0919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738E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E7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EXPLICO Kancelaria Radców Prawnych</dc:creator>
  <dc:description/>
  <cp:lastModifiedBy>Kierownik</cp:lastModifiedBy>
  <cp:revision>3</cp:revision>
  <dcterms:created xsi:type="dcterms:W3CDTF">2025-03-28T12:57:00Z</dcterms:created>
  <dcterms:modified xsi:type="dcterms:W3CDTF">2025-10-20T07:33:00Z</dcterms:modified>
  <dc:language>pl-PL</dc:language>
</cp:coreProperties>
</file>